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5E2" w:rsidRDefault="00F1592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829945</wp:posOffset>
                </wp:positionH>
                <wp:positionV relativeFrom="page">
                  <wp:posOffset>2804795</wp:posOffset>
                </wp:positionV>
                <wp:extent cx="1252855" cy="0"/>
                <wp:effectExtent l="10795" t="13970" r="12700" b="1460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25285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E39E6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65.35pt;margin-top:220.85pt;width:98.65pt;height:0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2619375</wp:posOffset>
                </wp:positionH>
                <wp:positionV relativeFrom="page">
                  <wp:posOffset>2810510</wp:posOffset>
                </wp:positionV>
                <wp:extent cx="4069080" cy="0"/>
                <wp:effectExtent l="9525" t="10160" r="7620" b="889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406908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98FF05" id="AutoShape 6" o:spid="_x0000_s1026" type="#_x0000_t32" style="position:absolute;margin-left:206.25pt;margin-top:221.3pt;width:320.4pt;height:0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829945</wp:posOffset>
                </wp:positionH>
                <wp:positionV relativeFrom="page">
                  <wp:posOffset>2832100</wp:posOffset>
                </wp:positionV>
                <wp:extent cx="878205" cy="0"/>
                <wp:effectExtent l="10795" t="12700" r="6350" b="63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87820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AFBEB1" id="AutoShape 5" o:spid="_x0000_s1026" type="#_x0000_t32" style="position:absolute;margin-left:65.35pt;margin-top:223pt;width:69.15pt;height:0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2610485</wp:posOffset>
                </wp:positionH>
                <wp:positionV relativeFrom="page">
                  <wp:posOffset>2837815</wp:posOffset>
                </wp:positionV>
                <wp:extent cx="4084320" cy="0"/>
                <wp:effectExtent l="10160" t="8890" r="10795" b="1016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40843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D4F579" id="AutoShape 4" o:spid="_x0000_s1026" type="#_x0000_t32" style="position:absolute;margin-left:205.55pt;margin-top:223.45pt;width:321.6pt;height:0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2832100</wp:posOffset>
                </wp:positionV>
                <wp:extent cx="301625" cy="0"/>
                <wp:effectExtent l="6350" t="12700" r="6350" b="63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D25C12" id="AutoShape 3" o:spid="_x0000_s1026" type="#_x0000_t32" style="position:absolute;margin-left:140.75pt;margin-top:223pt;width:23.75pt;height:0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8925E2" w:rsidRDefault="00F1592F">
      <w:pPr>
        <w:pStyle w:val="4"/>
        <w:framePr w:w="9341" w:h="9654" w:hRule="exact" w:wrap="around" w:vAnchor="page" w:hAnchor="page" w:x="1198" w:y="6419"/>
        <w:shd w:val="clear" w:color="auto" w:fill="auto"/>
        <w:spacing w:after="0" w:line="322" w:lineRule="exact"/>
        <w:ind w:left="20" w:right="20" w:firstLine="680"/>
        <w:jc w:val="both"/>
      </w:pPr>
      <w:proofErr w:type="gramStart"/>
      <w:r>
        <w:t>ГАУ «Брянский областной бизнес-инкубатор» информирует Вас о продлении до 26 июля 2019 года процедуры проведения конкурсного отбора экспортно ориентированных субъектов малого и среднего предпринимательства Брянской области в рамках оказания государственным автономным учреждением «Брянский областной бизнес-инкубатор» государственной поддержки субъектам малого и среднего предпринимательства Брянской области в сфере внешнеэкономической деятельности» на право получения следующих услуг на безвозмездной основе:</w:t>
      </w:r>
      <w:proofErr w:type="gramEnd"/>
    </w:p>
    <w:p w:rsidR="008925E2" w:rsidRDefault="00F1592F">
      <w:pPr>
        <w:pStyle w:val="30"/>
        <w:framePr w:w="9341" w:h="9654" w:hRule="exact" w:wrap="around" w:vAnchor="page" w:hAnchor="page" w:x="1198" w:y="6419"/>
        <w:shd w:val="clear" w:color="auto" w:fill="auto"/>
        <w:tabs>
          <w:tab w:val="center" w:pos="3368"/>
          <w:tab w:val="center" w:pos="4589"/>
          <w:tab w:val="right" w:pos="7908"/>
          <w:tab w:val="right" w:pos="9306"/>
        </w:tabs>
        <w:ind w:left="20" w:firstLine="680"/>
      </w:pPr>
      <w:r>
        <w:t>-Орга</w:t>
      </w:r>
      <w:r w:rsidR="002053F9">
        <w:t>н</w:t>
      </w:r>
      <w:r>
        <w:t>изация</w:t>
      </w:r>
      <w:r>
        <w:tab/>
        <w:t>участия</w:t>
      </w:r>
      <w:r>
        <w:tab/>
        <w:t>экспортно</w:t>
      </w:r>
      <w:r>
        <w:tab/>
        <w:t>ориентированных</w:t>
      </w:r>
      <w:r>
        <w:tab/>
        <w:t>субъектов</w:t>
      </w:r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tabs>
          <w:tab w:val="left" w:pos="1146"/>
          <w:tab w:val="left" w:pos="1650"/>
          <w:tab w:val="center" w:pos="4589"/>
          <w:tab w:val="right" w:pos="7564"/>
          <w:tab w:val="center" w:pos="8322"/>
          <w:tab w:val="right" w:pos="9306"/>
        </w:tabs>
        <w:ind w:left="20"/>
      </w:pPr>
      <w:r>
        <w:t>малого</w:t>
      </w:r>
      <w:r>
        <w:tab/>
      </w:r>
      <w:r w:rsidR="002053F9">
        <w:t>и</w:t>
      </w:r>
      <w:r w:rsidRPr="002053F9">
        <w:rPr>
          <w:lang w:eastAsia="en-US" w:bidi="en-US"/>
        </w:rPr>
        <w:tab/>
      </w:r>
      <w:r>
        <w:t>ср</w:t>
      </w:r>
      <w:r w:rsidR="002053F9">
        <w:t>еднего</w:t>
      </w:r>
      <w:r>
        <w:tab/>
        <w:t>предпринимательства</w:t>
      </w:r>
      <w:r>
        <w:tab/>
        <w:t>Брянской</w:t>
      </w:r>
      <w:r>
        <w:tab/>
        <w:t>области</w:t>
      </w:r>
      <w:r>
        <w:tab/>
      </w:r>
      <w:proofErr w:type="gramStart"/>
      <w:r>
        <w:t>в</w:t>
      </w:r>
      <w:proofErr w:type="gramEnd"/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ind w:left="20" w:right="20"/>
      </w:pPr>
      <w:r>
        <w:t>Международной выс</w:t>
      </w:r>
      <w:r w:rsidR="002053F9">
        <w:t>т</w:t>
      </w:r>
      <w:r>
        <w:t xml:space="preserve">авке «Армении Экспо-2019», 12-14 сентября 2019 г, </w:t>
      </w:r>
      <w:r w:rsidR="002053F9">
        <w:t>г</w:t>
      </w:r>
      <w:r>
        <w:t>. Ереван, Республика Армения;</w:t>
      </w:r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tabs>
          <w:tab w:val="center" w:pos="3368"/>
          <w:tab w:val="center" w:pos="4589"/>
          <w:tab w:val="right" w:pos="7908"/>
          <w:tab w:val="right" w:pos="9306"/>
        </w:tabs>
        <w:ind w:left="20" w:firstLine="680"/>
      </w:pPr>
      <w:r>
        <w:t>-</w:t>
      </w:r>
      <w:proofErr w:type="spellStart"/>
      <w:r>
        <w:t>Организания</w:t>
      </w:r>
      <w:proofErr w:type="spellEnd"/>
      <w:r>
        <w:tab/>
        <w:t>участия</w:t>
      </w:r>
      <w:r>
        <w:tab/>
        <w:t>экспортно</w:t>
      </w:r>
      <w:r>
        <w:tab/>
        <w:t>ориентированных</w:t>
      </w:r>
      <w:r>
        <w:tab/>
        <w:t>субъектов</w:t>
      </w:r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tabs>
          <w:tab w:val="left" w:pos="1146"/>
          <w:tab w:val="left" w:pos="1650"/>
          <w:tab w:val="center" w:pos="4589"/>
          <w:tab w:val="right" w:pos="7564"/>
          <w:tab w:val="center" w:pos="8322"/>
          <w:tab w:val="right" w:pos="9306"/>
        </w:tabs>
        <w:ind w:left="20"/>
      </w:pPr>
      <w:r>
        <w:t>малого</w:t>
      </w:r>
      <w:r>
        <w:tab/>
        <w:t>и</w:t>
      </w:r>
      <w:r>
        <w:tab/>
      </w:r>
      <w:r w:rsidR="002053F9">
        <w:t>ср</w:t>
      </w:r>
      <w:r>
        <w:t>е</w:t>
      </w:r>
      <w:r w:rsidR="002053F9">
        <w:t>днего</w:t>
      </w:r>
      <w:r>
        <w:tab/>
        <w:t>предпринимательства</w:t>
      </w:r>
      <w:r>
        <w:tab/>
        <w:t>Брянской</w:t>
      </w:r>
      <w:r>
        <w:tab/>
        <w:t>области</w:t>
      </w:r>
      <w:r>
        <w:tab/>
      </w:r>
      <w:proofErr w:type="gramStart"/>
      <w:r>
        <w:t>в</w:t>
      </w:r>
      <w:proofErr w:type="gramEnd"/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ind w:left="20" w:right="20"/>
      </w:pPr>
      <w:r>
        <w:t>Международной выставке «Деревообработка-2019», 22-25 октября 2019 г, г. Минск, Республика Беларусь;</w:t>
      </w:r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tabs>
          <w:tab w:val="center" w:pos="3368"/>
          <w:tab w:val="center" w:pos="4589"/>
          <w:tab w:val="right" w:pos="7908"/>
          <w:tab w:val="right" w:pos="9306"/>
        </w:tabs>
        <w:ind w:left="20" w:firstLine="680"/>
      </w:pPr>
      <w:r>
        <w:t>-</w:t>
      </w:r>
      <w:proofErr w:type="spellStart"/>
      <w:r>
        <w:t>Организания</w:t>
      </w:r>
      <w:proofErr w:type="spellEnd"/>
      <w:r>
        <w:tab/>
        <w:t>участия</w:t>
      </w:r>
      <w:r>
        <w:tab/>
        <w:t>экспортно</w:t>
      </w:r>
      <w:r>
        <w:tab/>
        <w:t>ориентированных</w:t>
      </w:r>
      <w:r>
        <w:tab/>
        <w:t>субъектов</w:t>
      </w:r>
    </w:p>
    <w:p w:rsidR="008925E2" w:rsidRDefault="00F1592F">
      <w:pPr>
        <w:pStyle w:val="a6"/>
        <w:framePr w:w="9341" w:h="9654" w:hRule="exact" w:wrap="around" w:vAnchor="page" w:hAnchor="page" w:x="1198" w:y="6419"/>
        <w:shd w:val="clear" w:color="auto" w:fill="auto"/>
        <w:tabs>
          <w:tab w:val="left" w:pos="1146"/>
          <w:tab w:val="left" w:pos="1650"/>
          <w:tab w:val="center" w:pos="4589"/>
          <w:tab w:val="right" w:pos="7564"/>
          <w:tab w:val="center" w:pos="8322"/>
          <w:tab w:val="right" w:pos="9306"/>
        </w:tabs>
        <w:ind w:left="20"/>
      </w:pPr>
      <w:r>
        <w:t>малого</w:t>
      </w:r>
      <w:r>
        <w:tab/>
        <w:t>и</w:t>
      </w:r>
      <w:r>
        <w:tab/>
        <w:t>средне</w:t>
      </w:r>
      <w:r w:rsidR="002053F9">
        <w:t xml:space="preserve">го  </w:t>
      </w:r>
      <w:r>
        <w:t>предпринимательства</w:t>
      </w:r>
      <w:r>
        <w:tab/>
        <w:t>Брянской</w:t>
      </w:r>
      <w:r>
        <w:tab/>
        <w:t>области</w:t>
      </w:r>
      <w:r>
        <w:tab/>
      </w:r>
      <w:proofErr w:type="gramStart"/>
      <w:r>
        <w:t>в</w:t>
      </w:r>
      <w:proofErr w:type="gramEnd"/>
    </w:p>
    <w:p w:rsidR="008925E2" w:rsidRDefault="00F1592F">
      <w:pPr>
        <w:pStyle w:val="30"/>
        <w:framePr w:w="9341" w:h="9654" w:hRule="exact" w:wrap="around" w:vAnchor="page" w:hAnchor="page" w:x="1198" w:y="6419"/>
        <w:shd w:val="clear" w:color="auto" w:fill="auto"/>
        <w:ind w:left="20" w:right="20"/>
      </w:pPr>
      <w:r>
        <w:t xml:space="preserve">Международной выставке </w:t>
      </w:r>
      <w:r w:rsidRPr="002053F9">
        <w:rPr>
          <w:lang w:eastAsia="en-US" w:bidi="en-US"/>
        </w:rPr>
        <w:t>«</w:t>
      </w:r>
      <w:r>
        <w:rPr>
          <w:lang w:val="en-US" w:eastAsia="en-US" w:bidi="en-US"/>
        </w:rPr>
        <w:t>Astana</w:t>
      </w:r>
      <w:r w:rsidRPr="002053F9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Zdorovie</w:t>
      </w:r>
      <w:proofErr w:type="spellEnd"/>
      <w:r w:rsidRPr="002053F9">
        <w:rPr>
          <w:lang w:eastAsia="en-US" w:bidi="en-US"/>
        </w:rPr>
        <w:t xml:space="preserve">-2019», </w:t>
      </w:r>
      <w:r>
        <w:t>30 октября-1 ноября 2019 г, г. Нурсултан, Республика Казахстан;</w:t>
      </w:r>
    </w:p>
    <w:p w:rsidR="008925E2" w:rsidRDefault="00F1592F">
      <w:pPr>
        <w:pStyle w:val="30"/>
        <w:framePr w:w="9341" w:h="9654" w:hRule="exact" w:wrap="around" w:vAnchor="page" w:hAnchor="page" w:x="1198" w:y="6419"/>
        <w:shd w:val="clear" w:color="auto" w:fill="auto"/>
        <w:tabs>
          <w:tab w:val="center" w:pos="3368"/>
          <w:tab w:val="center" w:pos="4589"/>
          <w:tab w:val="right" w:pos="7908"/>
          <w:tab w:val="right" w:pos="9306"/>
        </w:tabs>
        <w:ind w:left="20" w:firstLine="680"/>
      </w:pPr>
      <w:r>
        <w:t>-Организация</w:t>
      </w:r>
      <w:r>
        <w:tab/>
        <w:t>участия</w:t>
      </w:r>
      <w:r>
        <w:tab/>
        <w:t>экспортно</w:t>
      </w:r>
      <w:r>
        <w:tab/>
        <w:t>ориентированных</w:t>
      </w:r>
      <w:r>
        <w:tab/>
        <w:t>субъектов</w:t>
      </w:r>
    </w:p>
    <w:p w:rsidR="008925E2" w:rsidRDefault="00F1592F">
      <w:pPr>
        <w:pStyle w:val="30"/>
        <w:framePr w:w="9341" w:h="9654" w:hRule="exact" w:wrap="around" w:vAnchor="page" w:hAnchor="page" w:x="1198" w:y="6419"/>
        <w:shd w:val="clear" w:color="auto" w:fill="auto"/>
        <w:ind w:left="20" w:right="20"/>
      </w:pPr>
      <w:r>
        <w:t>малого и среднею предпринимательства Брянской области в Третьей международной промышленной выставке «</w:t>
      </w:r>
      <w:proofErr w:type="gramStart"/>
      <w:r>
        <w:t>ЕХРО</w:t>
      </w:r>
      <w:proofErr w:type="gramEnd"/>
      <w:r w:rsidRPr="002053F9">
        <w:rPr>
          <w:lang w:eastAsia="en-US" w:bidi="en-US"/>
        </w:rPr>
        <w:t>-</w:t>
      </w:r>
      <w:r>
        <w:rPr>
          <w:lang w:val="en-US" w:eastAsia="en-US" w:bidi="en-US"/>
        </w:rPr>
        <w:t>RUSSIA</w:t>
      </w:r>
      <w:r w:rsidRPr="002053F9">
        <w:rPr>
          <w:lang w:eastAsia="en-US" w:bidi="en-US"/>
        </w:rPr>
        <w:t xml:space="preserve"> </w:t>
      </w:r>
      <w:r>
        <w:rPr>
          <w:lang w:val="en-US" w:eastAsia="en-US" w:bidi="en-US"/>
        </w:rPr>
        <w:t>VIETNAM</w:t>
      </w:r>
      <w:r w:rsidRPr="002053F9">
        <w:rPr>
          <w:lang w:eastAsia="en-US" w:bidi="en-US"/>
        </w:rPr>
        <w:t xml:space="preserve">», </w:t>
      </w:r>
      <w:r>
        <w:rPr>
          <w:rStyle w:val="30pt"/>
        </w:rPr>
        <w:t>14-16</w:t>
      </w:r>
      <w:r>
        <w:rPr>
          <w:rStyle w:val="30pt0"/>
        </w:rPr>
        <w:t xml:space="preserve"> </w:t>
      </w:r>
      <w:r w:rsidRPr="002053F9">
        <w:t xml:space="preserve">ноября </w:t>
      </w:r>
      <w:r w:rsidRPr="002053F9">
        <w:rPr>
          <w:rStyle w:val="30pt"/>
          <w:b/>
        </w:rPr>
        <w:t>2019</w:t>
      </w:r>
      <w:r w:rsidRPr="002053F9">
        <w:rPr>
          <w:rStyle w:val="30pt0"/>
          <w:b/>
        </w:rPr>
        <w:t xml:space="preserve"> </w:t>
      </w:r>
      <w:r w:rsidR="002053F9" w:rsidRPr="002053F9">
        <w:rPr>
          <w:rStyle w:val="30pt0"/>
          <w:b/>
        </w:rPr>
        <w:t>г.</w:t>
      </w:r>
      <w:r w:rsidRPr="002053F9">
        <w:rPr>
          <w:rStyle w:val="313pt2pt"/>
          <w:b/>
          <w:bCs/>
        </w:rPr>
        <w:t xml:space="preserve">, </w:t>
      </w:r>
      <w:r w:rsidRPr="002053F9">
        <w:rPr>
          <w:rStyle w:val="30pt1"/>
          <w:b/>
        </w:rPr>
        <w:t>г.</w:t>
      </w:r>
      <w:r w:rsidRPr="002053F9">
        <w:rPr>
          <w:rStyle w:val="30pt1"/>
        </w:rPr>
        <w:t xml:space="preserve"> </w:t>
      </w:r>
      <w:r w:rsidRPr="002053F9">
        <w:t>Ханой</w:t>
      </w:r>
      <w:r>
        <w:t>, Вьетнам.</w:t>
      </w:r>
    </w:p>
    <w:p w:rsidR="008925E2" w:rsidRDefault="00F1592F">
      <w:pPr>
        <w:pStyle w:val="4"/>
        <w:framePr w:w="9341" w:h="9654" w:hRule="exact" w:wrap="around" w:vAnchor="page" w:hAnchor="page" w:x="1198" w:y="6419"/>
        <w:shd w:val="clear" w:color="auto" w:fill="auto"/>
        <w:spacing w:after="0" w:line="322" w:lineRule="exact"/>
        <w:ind w:left="20" w:right="20" w:firstLine="680"/>
        <w:jc w:val="both"/>
      </w:pPr>
      <w:proofErr w:type="gramStart"/>
      <w:r>
        <w:t>Участниками конкурса могут быть экспортно ориентированные субъекты М</w:t>
      </w:r>
      <w:r w:rsidR="002053F9">
        <w:t>СП</w:t>
      </w:r>
      <w:r>
        <w:t>, внесенные в единый государственный реестр юридических лиц коммерческие организации (за исключением государственных и</w:t>
      </w:r>
      <w:r w:rsidR="002053F9">
        <w:t xml:space="preserve"> </w:t>
      </w:r>
      <w:proofErr w:type="gramEnd"/>
    </w:p>
    <w:p w:rsidR="008925E2" w:rsidRDefault="008925E2">
      <w:pPr>
        <w:rPr>
          <w:sz w:val="2"/>
          <w:szCs w:val="2"/>
        </w:rPr>
        <w:sectPr w:rsidR="008925E2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925E2" w:rsidRDefault="00F1592F">
      <w:pPr>
        <w:pStyle w:val="4"/>
        <w:framePr w:w="9331" w:h="9024" w:hRule="exact" w:wrap="around" w:vAnchor="page" w:hAnchor="page" w:x="1215" w:y="1023"/>
        <w:shd w:val="clear" w:color="auto" w:fill="auto"/>
        <w:spacing w:after="0" w:line="322" w:lineRule="exact"/>
        <w:ind w:left="20" w:right="20"/>
        <w:jc w:val="both"/>
      </w:pPr>
      <w:r>
        <w:lastRenderedPageBreak/>
        <w:t>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зарегистрированные па территории Брянской области, соответствующие условиям, установленным статьей 4 Федерального закона от 24.07.2007 года № 209-ФЗ «О развитии малого и среднего предпринимательства в Российской Федерации». Государственная поддержка не предоставляется субъектам малого/среднего предпринимательства, определенным частями 3, 4 и 5 статьи 14 Федерального закона от 24.07.2007 №209-ФЗ.</w:t>
      </w:r>
    </w:p>
    <w:p w:rsidR="008925E2" w:rsidRDefault="00F1592F">
      <w:pPr>
        <w:pStyle w:val="4"/>
        <w:framePr w:w="9331" w:h="9024" w:hRule="exact" w:wrap="around" w:vAnchor="page" w:hAnchor="page" w:x="1215" w:y="1023"/>
        <w:shd w:val="clear" w:color="auto" w:fill="auto"/>
        <w:spacing w:after="0" w:line="322" w:lineRule="exact"/>
        <w:ind w:left="20" w:right="20" w:firstLine="700"/>
        <w:jc w:val="both"/>
      </w:pPr>
      <w:r>
        <w:t>С Положением о порядке проведения конкурсного отбора можно ознакомиться на сайте Центра координации поддержки экспортн</w:t>
      </w:r>
      <w:proofErr w:type="gramStart"/>
      <w:r>
        <w:t>о-</w:t>
      </w:r>
      <w:proofErr w:type="gramEnd"/>
      <w:r>
        <w:t xml:space="preserve"> ориентированных субъектов малого и среднего предпринимательства </w:t>
      </w:r>
      <w:r w:rsidRPr="002053F9">
        <w:rPr>
          <w:lang w:eastAsia="en-US" w:bidi="en-US"/>
        </w:rPr>
        <w:t>(</w:t>
      </w:r>
      <w:hyperlink r:id="rId7" w:history="1">
        <w:r w:rsidR="00AE3B5F" w:rsidRPr="00676209">
          <w:rPr>
            <w:rStyle w:val="a3"/>
          </w:rPr>
          <w:t>http://32exp</w:t>
        </w:r>
        <w:r w:rsidR="00AE3B5F" w:rsidRPr="00676209">
          <w:rPr>
            <w:rStyle w:val="a3"/>
            <w:lang w:val="en-US" w:eastAsia="en-US" w:bidi="en-US"/>
          </w:rPr>
          <w:t>ort</w:t>
        </w:r>
        <w:r w:rsidR="00AE3B5F" w:rsidRPr="00676209">
          <w:rPr>
            <w:rStyle w:val="a3"/>
          </w:rPr>
          <w:t>.ru</w:t>
        </w:r>
      </w:hyperlink>
      <w:r w:rsidRPr="002053F9">
        <w:rPr>
          <w:lang w:eastAsia="en-US" w:bidi="en-US"/>
        </w:rPr>
        <w:t xml:space="preserve">) </w:t>
      </w:r>
      <w:r>
        <w:t xml:space="preserve">(“О Центре/Раскрытие информации”) и Г'АУ «Брянский областной бизнес- инкубатор» </w:t>
      </w:r>
      <w:r w:rsidRPr="00AE3B5F">
        <w:rPr>
          <w:rStyle w:val="Corbel0pt0"/>
          <w:color w:val="auto"/>
          <w:lang w:val="ru-RU" w:eastAsia="ru-RU" w:bidi="ru-RU"/>
        </w:rPr>
        <w:t>(</w:t>
      </w:r>
      <w:r w:rsidRPr="00AE3B5F">
        <w:rPr>
          <w:rStyle w:val="Corbel0pt1"/>
          <w:color w:val="auto"/>
        </w:rPr>
        <w:t>h</w:t>
      </w:r>
      <w:r w:rsidRPr="00AE3B5F">
        <w:rPr>
          <w:rStyle w:val="31"/>
          <w:color w:val="auto"/>
        </w:rPr>
        <w:t>t</w:t>
      </w:r>
      <w:r w:rsidR="00AE3B5F">
        <w:rPr>
          <w:rStyle w:val="31"/>
          <w:color w:val="auto"/>
        </w:rPr>
        <w:t>t</w:t>
      </w:r>
      <w:r w:rsidRPr="00AE3B5F">
        <w:rPr>
          <w:rStyle w:val="31"/>
          <w:color w:val="auto"/>
        </w:rPr>
        <w:t>p</w:t>
      </w:r>
      <w:r w:rsidRPr="00AE3B5F">
        <w:rPr>
          <w:rStyle w:val="Corbel0pt1"/>
          <w:color w:val="auto"/>
          <w:lang w:val="ru-RU" w:eastAsia="ru-RU" w:bidi="ru-RU"/>
        </w:rPr>
        <w:t>://</w:t>
      </w:r>
      <w:hyperlink r:id="rId8" w:history="1">
        <w:r w:rsidR="00AE3B5F" w:rsidRPr="00676209">
          <w:rPr>
            <w:rStyle w:val="a3"/>
          </w:rPr>
          <w:t>www.bi</w:t>
        </w:r>
        <w:r w:rsidR="00AE3B5F" w:rsidRPr="00676209">
          <w:rPr>
            <w:rStyle w:val="a3"/>
            <w:lang w:val="en-US"/>
          </w:rPr>
          <w:t>n</w:t>
        </w:r>
        <w:r w:rsidR="00AE3B5F" w:rsidRPr="00676209">
          <w:rPr>
            <w:rStyle w:val="a3"/>
          </w:rPr>
          <w:t>k.32.ru</w:t>
        </w:r>
      </w:hyperlink>
      <w:r w:rsidRPr="002053F9">
        <w:rPr>
          <w:rStyle w:val="Corbel0pt0"/>
          <w:lang w:val="ru-RU"/>
        </w:rPr>
        <w:t>)</w:t>
      </w:r>
      <w:r w:rsidRPr="002053F9">
        <w:rPr>
          <w:lang w:eastAsia="en-US" w:bidi="en-US"/>
        </w:rPr>
        <w:t>.</w:t>
      </w:r>
    </w:p>
    <w:p w:rsidR="008925E2" w:rsidRDefault="00F1592F">
      <w:pPr>
        <w:pStyle w:val="4"/>
        <w:framePr w:w="9331" w:h="9024" w:hRule="exact" w:wrap="around" w:vAnchor="page" w:hAnchor="page" w:x="1215" w:y="1023"/>
        <w:shd w:val="clear" w:color="auto" w:fill="auto"/>
        <w:spacing w:after="0" w:line="322" w:lineRule="exact"/>
        <w:ind w:left="20" w:right="20" w:firstLine="700"/>
        <w:jc w:val="both"/>
      </w:pPr>
      <w:proofErr w:type="gramStart"/>
      <w:r>
        <w:t xml:space="preserve">Подача заявок осуществляется </w:t>
      </w:r>
      <w:r w:rsidR="00AE3B5F">
        <w:t>п</w:t>
      </w:r>
      <w:r>
        <w:t xml:space="preserve">о адресу: 241023, Брянская область, г. Брянск, ул. </w:t>
      </w:r>
      <w:proofErr w:type="spellStart"/>
      <w:r>
        <w:t>Бежицкая</w:t>
      </w:r>
      <w:proofErr w:type="spellEnd"/>
      <w:r>
        <w:t xml:space="preserve">, д. 54, ком. 105 </w:t>
      </w:r>
      <w:r>
        <w:rPr>
          <w:rStyle w:val="0pt0"/>
        </w:rPr>
        <w:t xml:space="preserve">с «17» июня 2019 года </w:t>
      </w:r>
      <w:r>
        <w:t xml:space="preserve">(с 08:30 до 17:45 с понедельника по четверг включительно и с 08:30 до 16:30 в пятницу, перерыв на обед с 12:00 до 13:00, по </w:t>
      </w:r>
      <w:r>
        <w:rPr>
          <w:rStyle w:val="0pt0"/>
        </w:rPr>
        <w:t xml:space="preserve">«26» июля 2019 года </w:t>
      </w:r>
      <w:r>
        <w:t>в печатном виде нарочно по</w:t>
      </w:r>
      <w:proofErr w:type="gramEnd"/>
      <w:r>
        <w:t xml:space="preserve"> адресу: 241023, Брянская область, г. Брянск, ул. </w:t>
      </w:r>
      <w:proofErr w:type="spellStart"/>
      <w:r>
        <w:t>Бежицкая</w:t>
      </w:r>
      <w:proofErr w:type="spellEnd"/>
      <w:r>
        <w:t xml:space="preserve">, </w:t>
      </w:r>
      <w:r w:rsidRPr="00AE3B5F">
        <w:rPr>
          <w:rStyle w:val="0pt0"/>
          <w:b w:val="0"/>
        </w:rPr>
        <w:t>д.</w:t>
      </w:r>
      <w:r>
        <w:rPr>
          <w:rStyle w:val="0pt0"/>
        </w:rPr>
        <w:t xml:space="preserve"> </w:t>
      </w:r>
      <w:r>
        <w:t xml:space="preserve">54, ком. 105, или в отсканированном варианте по электронной почте: </w:t>
      </w:r>
      <w:proofErr w:type="spellStart"/>
      <w:r>
        <w:rPr>
          <w:lang w:val="en-US" w:eastAsia="en-US" w:bidi="en-US"/>
        </w:rPr>
        <w:t>c</w:t>
      </w:r>
      <w:r>
        <w:rPr>
          <w:rStyle w:val="31"/>
        </w:rPr>
        <w:t>entrexporta</w:t>
      </w:r>
      <w:proofErr w:type="spellEnd"/>
      <w:r w:rsidRPr="002053F9">
        <w:rPr>
          <w:rStyle w:val="31"/>
          <w:lang w:val="ru-RU"/>
        </w:rPr>
        <w:t>.</w:t>
      </w:r>
      <w:proofErr w:type="spellStart"/>
      <w:r>
        <w:rPr>
          <w:rStyle w:val="31"/>
        </w:rPr>
        <w:t>br</w:t>
      </w:r>
      <w:proofErr w:type="spellEnd"/>
      <w:r w:rsidRPr="002053F9">
        <w:rPr>
          <w:rStyle w:val="31"/>
          <w:lang w:val="ru-RU"/>
        </w:rPr>
        <w:t>@</w:t>
      </w:r>
      <w:r w:rsidR="00AE3B5F">
        <w:rPr>
          <w:rStyle w:val="31"/>
        </w:rPr>
        <w:t>gmail</w:t>
      </w:r>
      <w:r w:rsidR="00AE3B5F" w:rsidRPr="00AE3B5F">
        <w:rPr>
          <w:rStyle w:val="31"/>
          <w:lang w:val="ru-RU"/>
        </w:rPr>
        <w:t>.</w:t>
      </w:r>
      <w:bookmarkStart w:id="0" w:name="_GoBack"/>
      <w:bookmarkEnd w:id="0"/>
      <w:r w:rsidR="00AE3B5F">
        <w:rPr>
          <w:rStyle w:val="31"/>
        </w:rPr>
        <w:t>com</w:t>
      </w:r>
      <w:r>
        <w:t>, с последующим предоставлением оригинала.</w:t>
      </w:r>
    </w:p>
    <w:p w:rsidR="008925E2" w:rsidRDefault="00F1592F">
      <w:pPr>
        <w:pStyle w:val="4"/>
        <w:framePr w:w="9331" w:h="9024" w:hRule="exact" w:wrap="around" w:vAnchor="page" w:hAnchor="page" w:x="1215" w:y="1023"/>
        <w:shd w:val="clear" w:color="auto" w:fill="auto"/>
        <w:spacing w:after="0" w:line="322" w:lineRule="exact"/>
        <w:ind w:left="20" w:right="20" w:firstLine="700"/>
        <w:jc w:val="both"/>
      </w:pPr>
      <w:r>
        <w:t>За дополнительной информацией обращаться по телефону + 7 (4832) 58-92-78, Руководитель Центра координации поддержки экспортно ориентированных субъектов малого и среднего предпринимательства ГАУ «Брянский областной бизнес-инкубатор» Новосельцева Юлия Валерьевна.</w:t>
      </w:r>
    </w:p>
    <w:p w:rsidR="008925E2" w:rsidRDefault="008925E2">
      <w:pPr>
        <w:rPr>
          <w:sz w:val="2"/>
          <w:szCs w:val="2"/>
        </w:rPr>
      </w:pPr>
    </w:p>
    <w:sectPr w:rsidR="008925E2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941" w:rsidRDefault="00323941">
      <w:r>
        <w:separator/>
      </w:r>
    </w:p>
  </w:endnote>
  <w:endnote w:type="continuationSeparator" w:id="0">
    <w:p w:rsidR="00323941" w:rsidRDefault="0032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941" w:rsidRDefault="00323941"/>
  </w:footnote>
  <w:footnote w:type="continuationSeparator" w:id="0">
    <w:p w:rsidR="00323941" w:rsidRDefault="0032394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E2"/>
    <w:rsid w:val="002053F9"/>
    <w:rsid w:val="00323941"/>
    <w:rsid w:val="008925E2"/>
    <w:rsid w:val="00AE3B5F"/>
    <w:rsid w:val="00F1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3"/>
      <w:sz w:val="26"/>
      <w:szCs w:val="26"/>
      <w:u w:val="none"/>
    </w:rPr>
  </w:style>
  <w:style w:type="character" w:customStyle="1" w:styleId="1Corbel14pt0pt">
    <w:name w:val="Заголовок №1 + Corbel;14 pt;Не полужирный;Интервал 0 pt"/>
    <w:basedOn w:val="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4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Candara12pt0pt">
    <w:name w:val="Основной текст + Candara;12 pt;Курсив;Интервал 0 pt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5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3"/>
      <w:szCs w:val="23"/>
      <w:u w:val="none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3"/>
      <w:szCs w:val="23"/>
      <w:u w:val="none"/>
    </w:rPr>
  </w:style>
  <w:style w:type="character" w:customStyle="1" w:styleId="Corbel0pt">
    <w:name w:val="Оглавление + Corbel;Не полужирный;Интервал 0 pt"/>
    <w:basedOn w:val="a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0pt0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3pt2pt">
    <w:name w:val="Основной текст (3) + 13 pt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pt1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Corbel0pt0">
    <w:name w:val="Основной текст + Corbel;Полужирный;Интервал 0 pt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Corbel0pt1">
    <w:name w:val="Основной текст + Corbel;Полужирный;Интервал 0 pt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Corbel0pt2">
    <w:name w:val="Основной текст + Corbel;Полужирный;Малые прописные;Интервал 0 pt"/>
    <w:basedOn w:val="a4"/>
    <w:rPr>
      <w:rFonts w:ascii="Corbel" w:eastAsia="Corbel" w:hAnsi="Corbel" w:cs="Corbel"/>
      <w:b/>
      <w:bCs/>
      <w:i w:val="0"/>
      <w:iCs w:val="0"/>
      <w:smallCaps/>
      <w:strike w:val="0"/>
      <w:color w:val="000000"/>
      <w:spacing w:val="13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Corbel85pt1pt">
    <w:name w:val="Основной текст + Corbel;8;5 pt;Полужирный;Интервал 1 pt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8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3"/>
      <w:szCs w:val="23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12"/>
      <w:szCs w:val="12"/>
      <w:u w:val="none"/>
    </w:rPr>
  </w:style>
  <w:style w:type="character" w:customStyle="1" w:styleId="40pt">
    <w:name w:val="Основной текст (4) + Не полужирный;Интервал 0 pt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12"/>
      <w:szCs w:val="12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b/>
      <w:bCs/>
      <w:spacing w:val="23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pacing w:val="13"/>
      <w:sz w:val="23"/>
      <w:szCs w:val="23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pacing w:val="13"/>
      <w:sz w:val="23"/>
      <w:szCs w:val="23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1440" w:line="178" w:lineRule="exact"/>
    </w:pPr>
    <w:rPr>
      <w:rFonts w:ascii="Times New Roman" w:eastAsia="Times New Roman" w:hAnsi="Times New Roman" w:cs="Times New Roman"/>
      <w:b/>
      <w:bCs/>
      <w:spacing w:val="8"/>
      <w:sz w:val="12"/>
      <w:szCs w:val="12"/>
    </w:rPr>
  </w:style>
  <w:style w:type="paragraph" w:styleId="a9">
    <w:name w:val="Balloon Text"/>
    <w:basedOn w:val="a"/>
    <w:link w:val="aa"/>
    <w:uiPriority w:val="99"/>
    <w:semiHidden/>
    <w:unhideWhenUsed/>
    <w:rsid w:val="002053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53F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3"/>
      <w:sz w:val="26"/>
      <w:szCs w:val="26"/>
      <w:u w:val="none"/>
    </w:rPr>
  </w:style>
  <w:style w:type="character" w:customStyle="1" w:styleId="1Corbel14pt0pt">
    <w:name w:val="Заголовок №1 + Corbel;14 pt;Не полужирный;Интервал 0 pt"/>
    <w:basedOn w:val="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4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Candara12pt0pt">
    <w:name w:val="Основной текст + Candara;12 pt;Курсив;Интервал 0 pt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5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3"/>
      <w:szCs w:val="23"/>
      <w:u w:val="none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3"/>
      <w:szCs w:val="23"/>
      <w:u w:val="none"/>
    </w:rPr>
  </w:style>
  <w:style w:type="character" w:customStyle="1" w:styleId="Corbel0pt">
    <w:name w:val="Оглавление + Corbel;Не полужирный;Интервал 0 pt"/>
    <w:basedOn w:val="a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0pt0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3pt2pt">
    <w:name w:val="Основной текст (3) + 13 pt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pt1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Corbel0pt0">
    <w:name w:val="Основной текст + Corbel;Полужирный;Интервал 0 pt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Corbel0pt1">
    <w:name w:val="Основной текст + Corbel;Полужирный;Интервал 0 pt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13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Corbel0pt2">
    <w:name w:val="Основной текст + Corbel;Полужирный;Малые прописные;Интервал 0 pt"/>
    <w:basedOn w:val="a4"/>
    <w:rPr>
      <w:rFonts w:ascii="Corbel" w:eastAsia="Corbel" w:hAnsi="Corbel" w:cs="Corbel"/>
      <w:b/>
      <w:bCs/>
      <w:i w:val="0"/>
      <w:iCs w:val="0"/>
      <w:smallCaps/>
      <w:strike w:val="0"/>
      <w:color w:val="000000"/>
      <w:spacing w:val="13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Corbel85pt1pt">
    <w:name w:val="Основной текст + Corbel;8;5 pt;Полужирный;Интервал 1 pt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8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3"/>
      <w:szCs w:val="23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12"/>
      <w:szCs w:val="12"/>
      <w:u w:val="none"/>
    </w:rPr>
  </w:style>
  <w:style w:type="character" w:customStyle="1" w:styleId="40pt">
    <w:name w:val="Основной текст (4) + Не полужирный;Интервал 0 pt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12"/>
      <w:szCs w:val="12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b/>
      <w:bCs/>
      <w:spacing w:val="23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pacing w:val="13"/>
      <w:sz w:val="23"/>
      <w:szCs w:val="23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pacing w:val="13"/>
      <w:sz w:val="23"/>
      <w:szCs w:val="23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1440" w:line="178" w:lineRule="exact"/>
    </w:pPr>
    <w:rPr>
      <w:rFonts w:ascii="Times New Roman" w:eastAsia="Times New Roman" w:hAnsi="Times New Roman" w:cs="Times New Roman"/>
      <w:b/>
      <w:bCs/>
      <w:spacing w:val="8"/>
      <w:sz w:val="12"/>
      <w:szCs w:val="12"/>
    </w:rPr>
  </w:style>
  <w:style w:type="paragraph" w:styleId="a9">
    <w:name w:val="Balloon Text"/>
    <w:basedOn w:val="a"/>
    <w:link w:val="aa"/>
    <w:uiPriority w:val="99"/>
    <w:semiHidden/>
    <w:unhideWhenUsed/>
    <w:rsid w:val="002053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53F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k.3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32expor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Татьяна</cp:lastModifiedBy>
  <cp:revision>2</cp:revision>
  <dcterms:created xsi:type="dcterms:W3CDTF">2019-07-18T08:30:00Z</dcterms:created>
  <dcterms:modified xsi:type="dcterms:W3CDTF">2019-07-18T12:12:00Z</dcterms:modified>
</cp:coreProperties>
</file>